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Arial" w:cs="Arial" w:hAnsi="Arial" w:eastAsia="Arial"/>
          <w:outline w:val="0"/>
          <w:color w:val="000604"/>
          <w:sz w:val="20"/>
          <w:szCs w:val="20"/>
          <w:u w:color="000604"/>
          <w14:textFill>
            <w14:solidFill>
              <w14:srgbClr w14:val="000604"/>
            </w14:solidFill>
          </w14:textFill>
        </w:rPr>
      </w:pPr>
      <w:r>
        <w:rPr>
          <w:rFonts w:ascii="Arial" w:hAnsi="Arial"/>
          <w:outline w:val="0"/>
          <w:color w:val="000604"/>
          <w:sz w:val="20"/>
          <w:szCs w:val="20"/>
          <w:u w:color="000604"/>
          <w:rtl w:val="0"/>
          <w:lang w:val="en-US"/>
          <w14:textFill>
            <w14:solidFill>
              <w14:srgbClr w14:val="000604"/>
            </w14:solidFill>
          </w14:textFill>
        </w:rPr>
        <w:t xml:space="preserve">Draft email 1: </w:t>
      </w:r>
      <w:r>
        <w:rPr>
          <w:rFonts w:ascii="Arial" w:hAnsi="Arial"/>
          <w:b w:val="1"/>
          <w:bCs w:val="1"/>
          <w:outline w:val="0"/>
          <w:color w:val="000604"/>
          <w:sz w:val="20"/>
          <w:szCs w:val="20"/>
          <w:u w:color="000604"/>
          <w:rtl w:val="0"/>
          <w:lang w:val="en-US"/>
          <w14:textFill>
            <w14:solidFill>
              <w14:srgbClr w14:val="000604"/>
            </w14:solidFill>
          </w14:textFill>
        </w:rPr>
        <w:t>General invitation or call</w:t>
      </w:r>
      <w:r>
        <w:rPr>
          <w:rFonts w:ascii="Arial" w:hAnsi="Arial"/>
          <w:outline w:val="0"/>
          <w:color w:val="000604"/>
          <w:sz w:val="20"/>
          <w:szCs w:val="20"/>
          <w:u w:color="000604"/>
          <w:rtl w:val="0"/>
          <w:lang w:val="en-US"/>
          <w14:textFill>
            <w14:solidFill>
              <w14:srgbClr w14:val="000604"/>
            </w14:solidFill>
          </w14:textFill>
        </w:rPr>
        <w:t>. (Please adapt for your context.)</w:t>
      </w: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 xml:space="preserve">I/We have been inspired by the artist Monica Ross' work </w:t>
      </w:r>
      <w:r>
        <w:rPr>
          <w:rFonts w:ascii="Arial" w:hAnsi="Arial"/>
          <w:i w:val="1"/>
          <w:iCs w:val="1"/>
          <w:outline w:val="0"/>
          <w:color w:val="050000"/>
          <w:sz w:val="20"/>
          <w:szCs w:val="20"/>
          <w:u w:color="050000"/>
          <w:rtl w:val="0"/>
          <w:lang w:val="en-US"/>
          <w14:textFill>
            <w14:solidFill>
              <w14:srgbClr w14:val="050000"/>
            </w14:solidFill>
          </w14:textFill>
        </w:rPr>
        <w:t>Anniversary</w:t>
      </w:r>
      <w:r>
        <w:rPr>
          <w:rFonts w:ascii="Arial" w:hAnsi="Arial" w:hint="default"/>
          <w:i w:val="1"/>
          <w:iCs w:val="1"/>
          <w:outline w:val="0"/>
          <w:color w:val="050000"/>
          <w:sz w:val="20"/>
          <w:szCs w:val="20"/>
          <w:u w:color="050000"/>
          <w:rtl w:val="0"/>
          <w:lang w:val="en-US"/>
          <w14:textFill>
            <w14:solidFill>
              <w14:srgbClr w14:val="050000"/>
            </w14:solidFill>
          </w14:textFill>
        </w:rPr>
        <w:t>—</w:t>
      </w:r>
      <w:r>
        <w:rPr>
          <w:rFonts w:ascii="Arial" w:hAnsi="Arial"/>
          <w:i w:val="1"/>
          <w:iCs w:val="1"/>
          <w:outline w:val="0"/>
          <w:color w:val="050000"/>
          <w:sz w:val="20"/>
          <w:szCs w:val="20"/>
          <w:u w:color="050000"/>
          <w:rtl w:val="0"/>
          <w:lang w:val="en-US"/>
          <w14:textFill>
            <w14:solidFill>
              <w14:srgbClr w14:val="050000"/>
            </w14:solidFill>
          </w14:textFill>
        </w:rPr>
        <w:t>an act of memory</w:t>
      </w:r>
      <w:r>
        <w:rPr>
          <w:rFonts w:ascii="Arial" w:hAnsi="Arial"/>
          <w:outline w:val="0"/>
          <w:color w:val="050000"/>
          <w:sz w:val="20"/>
          <w:szCs w:val="20"/>
          <w:u w:color="050000"/>
          <w:rtl w:val="0"/>
          <w:lang w:val="en-US"/>
          <w14:textFill>
            <w14:solidFill>
              <w14:srgbClr w14:val="050000"/>
            </w14:solidFill>
          </w14:textFill>
        </w:rPr>
        <w:t>, recitations from memory of the Universal Declaration of Human Rights, to hold our own recitation.</w:t>
      </w:r>
    </w:p>
    <w:p>
      <w:pPr>
        <w:pStyle w:val="Default"/>
        <w:rPr>
          <w:rFonts w:ascii="Arial" w:cs="Arial" w:hAnsi="Arial" w:eastAsia="Arial"/>
          <w:sz w:val="20"/>
          <w:szCs w:val="20"/>
        </w:rPr>
      </w:pPr>
    </w:p>
    <w:p>
      <w:pPr>
        <w:pStyle w:val="Default"/>
        <w:rPr>
          <w:rFonts w:ascii="Arial" w:cs="Arial" w:hAnsi="Arial" w:eastAsia="Arial"/>
          <w:outline w:val="0"/>
          <w:color w:val="050000"/>
          <w:sz w:val="20"/>
          <w:szCs w:val="20"/>
          <w:u w:color="050000"/>
          <w14:textFill>
            <w14:solidFill>
              <w14:srgbClr w14:val="050000"/>
            </w14:solidFill>
          </w14:textFill>
        </w:rPr>
      </w:pPr>
    </w:p>
    <w:p>
      <w:pPr>
        <w:pStyle w:val="Default"/>
        <w:rPr>
          <w:rFonts w:ascii="Arial" w:cs="Arial" w:hAnsi="Arial" w:eastAsia="Arial"/>
          <w:outline w:val="0"/>
          <w:color w:val="050000"/>
          <w:sz w:val="20"/>
          <w:szCs w:val="20"/>
          <w:u w:color="050000"/>
          <w14:textFill>
            <w14:solidFill>
              <w14:srgbClr w14:val="050000"/>
            </w14:solidFill>
          </w14:textFill>
        </w:rPr>
      </w:pP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b w:val="1"/>
          <w:bCs w:val="1"/>
          <w:outline w:val="0"/>
          <w:color w:val="050000"/>
          <w:sz w:val="20"/>
          <w:szCs w:val="20"/>
          <w:u w:color="050000"/>
          <w:rtl w:val="0"/>
          <w:lang w:val="en-US"/>
          <w14:textFill>
            <w14:solidFill>
              <w14:srgbClr w14:val="050000"/>
            </w14:solidFill>
          </w14:textFill>
        </w:rPr>
        <w:t>Our Act of Memory</w:t>
      </w:r>
      <w:r>
        <w:rPr>
          <w:rFonts w:ascii="Arial" w:hAnsi="Arial"/>
          <w:outline w:val="0"/>
          <w:color w:val="050000"/>
          <w:sz w:val="20"/>
          <w:szCs w:val="20"/>
          <w:u w:color="050000"/>
          <w:rtl w:val="0"/>
          <w:lang w:val="en-US"/>
          <w14:textFill>
            <w14:solidFill>
              <w14:srgbClr w14:val="050000"/>
            </w14:solidFill>
          </w14:textFill>
        </w:rPr>
        <w:t xml:space="preserve">: </w:t>
      </w:r>
      <w:r>
        <w:rPr>
          <w:rFonts w:ascii="Arial" w:hAnsi="Arial" w:hint="default"/>
          <w:outline w:val="0"/>
          <w:color w:val="050000"/>
          <w:sz w:val="20"/>
          <w:szCs w:val="20"/>
          <w:u w:color="050000"/>
          <w:rtl w:val="0"/>
          <w:lang w:val="en-US"/>
          <w14:textFill>
            <w14:solidFill>
              <w14:srgbClr w14:val="050000"/>
            </w14:solidFill>
          </w14:textFill>
        </w:rPr>
        <w:t> </w:t>
      </w: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(Date, time, place.</w:t>
      </w: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Details</w:t>
      </w: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Website etc.)</w:t>
      </w:r>
    </w:p>
    <w:p>
      <w:pPr>
        <w:pStyle w:val="Default"/>
        <w:rPr>
          <w:rFonts w:ascii="Arial" w:cs="Arial" w:hAnsi="Arial" w:eastAsia="Arial"/>
          <w:outline w:val="0"/>
          <w:color w:val="050000"/>
          <w:sz w:val="20"/>
          <w:szCs w:val="20"/>
          <w:u w:color="050000"/>
          <w14:textFill>
            <w14:solidFill>
              <w14:srgbClr w14:val="050000"/>
            </w14:solidFill>
          </w14:textFill>
        </w:rPr>
      </w:pP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Dear</w:t>
      </w:r>
      <w:r>
        <w:rPr>
          <w:rFonts w:ascii="Arial" w:hAnsi="Arial" w:hint="default"/>
          <w:outline w:val="0"/>
          <w:color w:val="050000"/>
          <w:sz w:val="20"/>
          <w:szCs w:val="20"/>
          <w:u w:color="050000"/>
          <w:rtl w:val="0"/>
          <w:lang w:val="en-US"/>
          <w14:textFill>
            <w14:solidFill>
              <w14:srgbClr w14:val="050000"/>
            </w14:solidFill>
          </w14:textFill>
        </w:rPr>
        <w:t>…</w:t>
      </w:r>
    </w:p>
    <w:p>
      <w:pPr>
        <w:pStyle w:val="Default"/>
        <w:rPr>
          <w:rFonts w:ascii="Arial" w:cs="Arial" w:hAnsi="Arial" w:eastAsia="Arial"/>
          <w:outline w:val="0"/>
          <w:color w:val="050000"/>
          <w:sz w:val="20"/>
          <w:szCs w:val="20"/>
          <w:u w:color="050000"/>
          <w14:textFill>
            <w14:solidFill>
              <w14:srgbClr w14:val="050000"/>
            </w14:solidFill>
          </w14:textFill>
        </w:rPr>
      </w:pP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 xml:space="preserve">I'm writing to let you know that we will be performing an </w:t>
      </w:r>
      <w:r>
        <w:rPr>
          <w:rFonts w:ascii="Arial" w:hAnsi="Arial"/>
          <w:i w:val="1"/>
          <w:iCs w:val="1"/>
          <w:outline w:val="0"/>
          <w:color w:val="050000"/>
          <w:sz w:val="20"/>
          <w:szCs w:val="20"/>
          <w:u w:color="050000"/>
          <w:rtl w:val="0"/>
          <w:lang w:val="en-US"/>
          <w14:textFill>
            <w14:solidFill>
              <w14:srgbClr w14:val="050000"/>
            </w14:solidFill>
          </w14:textFill>
        </w:rPr>
        <w:t>Act of Memory</w:t>
      </w:r>
      <w:r>
        <w:rPr>
          <w:rFonts w:ascii="Arial" w:hAnsi="Arial"/>
          <w:outline w:val="0"/>
          <w:color w:val="050000"/>
          <w:sz w:val="20"/>
          <w:szCs w:val="20"/>
          <w:u w:color="050000"/>
          <w:rtl w:val="0"/>
          <w:lang w:val="en-US"/>
          <w14:textFill>
            <w14:solidFill>
              <w14:srgbClr w14:val="050000"/>
            </w14:solidFill>
          </w14:textFill>
        </w:rPr>
        <w:t xml:space="preserve"> in</w:t>
      </w:r>
      <w:r>
        <w:rPr>
          <w:rFonts w:ascii="Arial" w:hAnsi="Arial" w:hint="default"/>
          <w:outline w:val="0"/>
          <w:color w:val="050000"/>
          <w:sz w:val="20"/>
          <w:szCs w:val="20"/>
          <w:u w:color="050000"/>
          <w:rtl w:val="0"/>
          <w:lang w:val="en-US"/>
          <w14:textFill>
            <w14:solidFill>
              <w14:srgbClr w14:val="050000"/>
            </w14:solidFill>
          </w14:textFill>
        </w:rPr>
        <w:t xml:space="preserve">… </w:t>
      </w:r>
      <w:r>
        <w:rPr>
          <w:rFonts w:ascii="Arial" w:hAnsi="Arial"/>
          <w:outline w:val="0"/>
          <w:color w:val="050000"/>
          <w:sz w:val="20"/>
          <w:szCs w:val="20"/>
          <w:u w:color="050000"/>
          <w:rtl w:val="0"/>
          <w:lang w:val="en-US"/>
          <w14:textFill>
            <w14:solidFill>
              <w14:srgbClr w14:val="050000"/>
            </w14:solidFill>
          </w14:textFill>
        </w:rPr>
        <w:t>on</w:t>
      </w:r>
      <w:r>
        <w:rPr>
          <w:rFonts w:ascii="Arial" w:hAnsi="Arial" w:hint="default"/>
          <w:outline w:val="0"/>
          <w:color w:val="050000"/>
          <w:sz w:val="20"/>
          <w:szCs w:val="20"/>
          <w:u w:color="050000"/>
          <w:rtl w:val="0"/>
          <w:lang w:val="en-US"/>
          <w14:textFill>
            <w14:solidFill>
              <w14:srgbClr w14:val="050000"/>
            </w14:solidFill>
          </w14:textFill>
        </w:rPr>
        <w:t xml:space="preserve">… </w:t>
      </w:r>
      <w:r>
        <w:rPr>
          <w:rFonts w:ascii="Arial" w:hAnsi="Arial"/>
          <w:outline w:val="0"/>
          <w:color w:val="050000"/>
          <w:sz w:val="20"/>
          <w:szCs w:val="20"/>
          <w:u w:color="050000"/>
          <w:rtl w:val="0"/>
          <w:lang w:val="en-US"/>
          <w14:textFill>
            <w14:solidFill>
              <w14:srgbClr w14:val="050000"/>
            </w14:solidFill>
          </w14:textFill>
        </w:rPr>
        <w:t>(date, venue details etc.).</w:t>
      </w:r>
    </w:p>
    <w:p>
      <w:pPr>
        <w:pStyle w:val="Default"/>
        <w:rPr>
          <w:rFonts w:ascii="Arial" w:cs="Arial" w:hAnsi="Arial" w:eastAsia="Arial"/>
          <w:outline w:val="0"/>
          <w:color w:val="050000"/>
          <w:sz w:val="20"/>
          <w:szCs w:val="20"/>
          <w:u w:color="050000"/>
          <w14:textFill>
            <w14:solidFill>
              <w14:srgbClr w14:val="050000"/>
            </w14:solidFill>
          </w14:textFill>
        </w:rPr>
      </w:pPr>
      <w:r>
        <w:rPr>
          <w:rFonts w:ascii="Arial" w:hAnsi="Arial"/>
          <w:outline w:val="0"/>
          <w:color w:val="050000"/>
          <w:sz w:val="20"/>
          <w:szCs w:val="20"/>
          <w:u w:color="050000"/>
          <w:rtl w:val="0"/>
          <w:lang w:val="en-US"/>
          <w14:textFill>
            <w14:solidFill>
              <w14:srgbClr w14:val="050000"/>
            </w14:solidFill>
          </w14:textFill>
        </w:rPr>
        <w:t>It would be great if you could come. If you would like to co-recite the Declaration with us we would very much welcome that. It would be especially great to hear the Declaration being spoken in other languages.</w:t>
      </w:r>
    </w:p>
    <w:p>
      <w:pPr>
        <w:pStyle w:val="Default"/>
        <w:rPr>
          <w:rFonts w:ascii="Arial" w:cs="Arial" w:hAnsi="Arial" w:eastAsia="Arial"/>
          <w:sz w:val="20"/>
          <w:szCs w:val="20"/>
        </w:rPr>
      </w:pPr>
      <w:r>
        <w:rPr>
          <w:rFonts w:ascii="Arial" w:hAnsi="Arial" w:hint="default"/>
          <w:outline w:val="0"/>
          <w:color w:val="050000"/>
          <w:sz w:val="20"/>
          <w:szCs w:val="20"/>
          <w:u w:color="050000"/>
          <w:rtl w:val="0"/>
          <w:lang w:val="en-US"/>
          <w14:textFill>
            <w14:solidFill>
              <w14:srgbClr w14:val="050000"/>
            </w14:solidFill>
          </w14:textFill>
        </w:rPr>
        <w:t> </w:t>
      </w:r>
    </w:p>
    <w:p>
      <w:pPr>
        <w:pStyle w:val="Default"/>
        <w:rPr>
          <w:rFonts w:ascii="Arial" w:cs="Arial" w:hAnsi="Arial" w:eastAsia="Arial"/>
          <w:b w:val="1"/>
          <w:bCs w:val="1"/>
          <w:sz w:val="20"/>
          <w:szCs w:val="20"/>
        </w:rPr>
      </w:pPr>
      <w:r>
        <w:rPr>
          <w:rFonts w:ascii="Arial" w:hAnsi="Arial"/>
          <w:b w:val="1"/>
          <w:bCs w:val="1"/>
          <w:sz w:val="20"/>
          <w:szCs w:val="20"/>
          <w:rtl w:val="0"/>
          <w:lang w:val="en-US"/>
        </w:rPr>
        <w:t>Monica</w:t>
      </w:r>
      <w:r>
        <w:rPr>
          <w:rFonts w:ascii="Arial" w:hAnsi="Arial" w:hint="default"/>
          <w:b w:val="1"/>
          <w:bCs w:val="1"/>
          <w:sz w:val="20"/>
          <w:szCs w:val="20"/>
          <w:rtl w:val="0"/>
          <w:lang w:val="en-US"/>
        </w:rPr>
        <w:t>’</w:t>
      </w:r>
      <w:r>
        <w:rPr>
          <w:rFonts w:ascii="Arial" w:hAnsi="Arial"/>
          <w:b w:val="1"/>
          <w:bCs w:val="1"/>
          <w:sz w:val="20"/>
          <w:szCs w:val="20"/>
          <w:rtl w:val="0"/>
          <w:lang w:val="en-US"/>
        </w:rPr>
        <w:t xml:space="preserve">s handy pdf version of the </w:t>
      </w:r>
      <w:r>
        <w:rPr>
          <w:rFonts w:ascii="Arial" w:hAnsi="Arial"/>
          <w:b w:val="1"/>
          <w:bCs w:val="1"/>
          <w:sz w:val="20"/>
          <w:szCs w:val="20"/>
          <w:rtl w:val="0"/>
          <w:lang w:val="en-US"/>
        </w:rPr>
        <w:t>Universal Declaration of Human Rights</w:t>
      </w:r>
      <w:r>
        <w:rPr>
          <w:rFonts w:ascii="Arial" w:hAnsi="Arial"/>
          <w:b w:val="1"/>
          <w:bCs w:val="1"/>
          <w:sz w:val="20"/>
          <w:szCs w:val="20"/>
          <w:rtl w:val="0"/>
          <w:lang w:val="en-US"/>
        </w:rPr>
        <w:t xml:space="preserve"> - Gender neutral in English:</w:t>
      </w:r>
    </w:p>
    <w:p>
      <w:pPr>
        <w:pStyle w:val="Default"/>
        <w:rPr>
          <w:rFonts w:ascii="Arial" w:cs="Arial" w:hAnsi="Arial" w:eastAsia="Arial"/>
          <w:sz w:val="20"/>
          <w:szCs w:val="20"/>
        </w:rPr>
      </w:pPr>
      <w:r>
        <w:rPr>
          <w:rStyle w:val="Hyperlink.0"/>
          <w:rFonts w:ascii="Arial" w:cs="Arial" w:hAnsi="Arial" w:eastAsia="Arial"/>
        </w:rPr>
        <w:fldChar w:fldCharType="begin" w:fldLock="0"/>
      </w:r>
      <w:r>
        <w:rPr>
          <w:rStyle w:val="Hyperlink.0"/>
          <w:rFonts w:ascii="Arial" w:cs="Arial" w:hAnsi="Arial" w:eastAsia="Arial"/>
        </w:rPr>
        <w:instrText xml:space="preserve"> HYPERLINK "https://monicaross.org/files/AomBooklet_Text.pdf"</w:instrText>
      </w:r>
      <w:r>
        <w:rPr>
          <w:rStyle w:val="Hyperlink.0"/>
          <w:rFonts w:ascii="Arial" w:cs="Arial" w:hAnsi="Arial" w:eastAsia="Arial"/>
        </w:rPr>
        <w:fldChar w:fldCharType="separate" w:fldLock="0"/>
      </w:r>
      <w:r>
        <w:rPr>
          <w:rStyle w:val="Hyperlink.0"/>
          <w:rFonts w:ascii="Arial" w:hAnsi="Arial"/>
          <w:rtl w:val="0"/>
          <w:lang w:val="en-US"/>
        </w:rPr>
        <w:t>https://monicaross.org/files/AomBooklet_Text.pdf</w:t>
      </w:r>
      <w:r>
        <w:rPr>
          <w:rFonts w:ascii="Arial" w:cs="Arial" w:hAnsi="Arial" w:eastAsia="Arial"/>
        </w:rPr>
        <w:fldChar w:fldCharType="end" w:fldLock="0"/>
      </w:r>
    </w:p>
    <w:p>
      <w:pPr>
        <w:pStyle w:val="Default"/>
        <w:rPr>
          <w:rFonts w:ascii="Arial" w:cs="Arial" w:hAnsi="Arial" w:eastAsia="Arial"/>
          <w:b w:val="1"/>
          <w:bCs w:val="1"/>
          <w:sz w:val="20"/>
          <w:szCs w:val="20"/>
        </w:rPr>
      </w:pPr>
      <w:r>
        <w:rPr>
          <w:rFonts w:ascii="Arial" w:hAnsi="Arial"/>
          <w:b w:val="1"/>
          <w:bCs w:val="1"/>
          <w:sz w:val="20"/>
          <w:szCs w:val="20"/>
          <w:rtl w:val="0"/>
          <w:lang w:val="en-US"/>
        </w:rPr>
        <w:t>Resources for holding a recitation:</w:t>
      </w:r>
    </w:p>
    <w:p>
      <w:pPr>
        <w:pStyle w:val="Default"/>
        <w:rPr>
          <w:rFonts w:ascii="Arial" w:cs="Arial" w:hAnsi="Arial" w:eastAsia="Arial"/>
          <w:sz w:val="20"/>
          <w:szCs w:val="20"/>
        </w:rPr>
      </w:pPr>
      <w:r>
        <w:rPr>
          <w:rStyle w:val="Hyperlink.0"/>
          <w:rFonts w:ascii="Arial" w:cs="Arial" w:hAnsi="Arial" w:eastAsia="Arial"/>
        </w:rPr>
        <w:fldChar w:fldCharType="begin" w:fldLock="0"/>
      </w:r>
      <w:r>
        <w:rPr>
          <w:rStyle w:val="Hyperlink.0"/>
          <w:rFonts w:ascii="Arial" w:cs="Arial" w:hAnsi="Arial" w:eastAsia="Arial"/>
        </w:rPr>
        <w:instrText xml:space="preserve"> HYPERLINK "http://localhost:8001/artworks/considering-co-reciting.html#co-reciting-resources:"</w:instrText>
      </w:r>
      <w:r>
        <w:rPr>
          <w:rStyle w:val="Hyperlink.0"/>
          <w:rFonts w:ascii="Arial" w:cs="Arial" w:hAnsi="Arial" w:eastAsia="Arial"/>
        </w:rPr>
        <w:fldChar w:fldCharType="separate" w:fldLock="0"/>
      </w:r>
      <w:r>
        <w:rPr>
          <w:rStyle w:val="Hyperlink.0"/>
          <w:rFonts w:ascii="Arial" w:hAnsi="Arial"/>
          <w:rtl w:val="0"/>
          <w:lang w:val="en-US"/>
        </w:rPr>
        <w:t>http://localhost:8001/artworks/considering-co-reciting.html#co-reciting-resources</w:t>
      </w:r>
      <w:r>
        <w:rPr>
          <w:rStyle w:val="Hyperlink.0"/>
          <w:rFonts w:ascii="Arial" w:hAnsi="Arial"/>
          <w:rtl w:val="0"/>
          <w:lang w:val="en-US"/>
        </w:rPr>
        <w:t>:</w:t>
      </w:r>
      <w:r>
        <w:rPr>
          <w:rFonts w:ascii="Arial" w:cs="Arial" w:hAnsi="Arial" w:eastAsia="Arial"/>
        </w:rPr>
        <w:fldChar w:fldCharType="end" w:fldLock="0"/>
      </w:r>
    </w:p>
    <w:p>
      <w:pPr>
        <w:pStyle w:val="Default"/>
        <w:rPr>
          <w:rFonts w:ascii="Arial" w:cs="Arial" w:hAnsi="Arial" w:eastAsia="Arial"/>
          <w:sz w:val="20"/>
          <w:szCs w:val="20"/>
        </w:rPr>
      </w:pPr>
    </w:p>
    <w:p>
      <w:pPr>
        <w:pStyle w:val="Default"/>
        <w:rPr>
          <w:rFonts w:ascii="Arial" w:cs="Arial" w:hAnsi="Arial" w:eastAsia="Arial"/>
          <w:b w:val="1"/>
          <w:bCs w:val="1"/>
          <w:sz w:val="20"/>
          <w:szCs w:val="20"/>
        </w:rPr>
      </w:pPr>
      <w:r>
        <w:rPr>
          <w:rFonts w:ascii="Arial" w:hAnsi="Arial"/>
          <w:b w:val="1"/>
          <w:bCs w:val="1"/>
          <w:sz w:val="20"/>
          <w:szCs w:val="20"/>
          <w:rtl w:val="0"/>
          <w:lang w:val="en-US"/>
        </w:rPr>
        <w:t>Universal Declaration of Human Rights</w:t>
      </w:r>
      <w:r>
        <w:rPr>
          <w:rFonts w:ascii="Arial" w:hAnsi="Arial" w:hint="default"/>
          <w:b w:val="1"/>
          <w:bCs w:val="1"/>
          <w:sz w:val="20"/>
          <w:szCs w:val="20"/>
          <w:rtl w:val="0"/>
          <w:lang w:val="en-US"/>
        </w:rPr>
        <w:t> </w:t>
      </w:r>
      <w:r>
        <w:rPr>
          <w:rFonts w:ascii="Arial" w:hAnsi="Arial"/>
          <w:b w:val="1"/>
          <w:bCs w:val="1"/>
          <w:sz w:val="20"/>
          <w:szCs w:val="20"/>
          <w:rtl w:val="0"/>
          <w:lang w:val="en-US"/>
        </w:rPr>
        <w:t>in over 370 languages:</w:t>
      </w:r>
      <w:r>
        <w:rPr>
          <w:rFonts w:ascii="Arial" w:hAnsi="Arial" w:hint="default"/>
          <w:b w:val="1"/>
          <w:bCs w:val="1"/>
          <w:sz w:val="20"/>
          <w:szCs w:val="20"/>
          <w:rtl w:val="0"/>
          <w:lang w:val="en-US"/>
        </w:rPr>
        <w:t> </w:t>
      </w:r>
    </w:p>
    <w:p>
      <w:pPr>
        <w:pStyle w:val="Default"/>
        <w:rPr>
          <w:rStyle w:val="None"/>
          <w:rFonts w:ascii="Arial" w:cs="Arial" w:hAnsi="Arial" w:eastAsia="Arial"/>
          <w:sz w:val="20"/>
          <w:szCs w:val="20"/>
        </w:rPr>
      </w:pPr>
      <w:r>
        <w:rPr>
          <w:rStyle w:val="Hyperlink.1"/>
          <w:rFonts w:ascii="Arial" w:cs="Arial" w:hAnsi="Arial" w:eastAsia="Arial"/>
        </w:rPr>
        <w:fldChar w:fldCharType="begin" w:fldLock="0"/>
      </w:r>
      <w:r>
        <w:rPr>
          <w:rStyle w:val="Hyperlink.1"/>
          <w:rFonts w:ascii="Arial" w:cs="Arial" w:hAnsi="Arial" w:eastAsia="Arial"/>
        </w:rPr>
        <w:instrText xml:space="preserve"> HYPERLINK "http://www.ohchr.org/EN/UDHR/Pages/SearchByLang.aspx"</w:instrText>
      </w:r>
      <w:r>
        <w:rPr>
          <w:rStyle w:val="Hyperlink.1"/>
          <w:rFonts w:ascii="Arial" w:cs="Arial" w:hAnsi="Arial" w:eastAsia="Arial"/>
        </w:rPr>
        <w:fldChar w:fldCharType="separate" w:fldLock="0"/>
      </w:r>
      <w:r>
        <w:rPr>
          <w:rStyle w:val="Hyperlink.1"/>
          <w:rFonts w:ascii="Arial" w:hAnsi="Arial"/>
          <w:rtl w:val="0"/>
          <w:lang w:val="en-US"/>
        </w:rPr>
        <w:t>http://www.ohchr.org/EN/UDHR/Pages/SearchByLang.aspx</w:t>
      </w:r>
      <w:r>
        <w:rPr>
          <w:rFonts w:ascii="Arial" w:cs="Arial" w:hAnsi="Arial" w:eastAsia="Arial"/>
        </w:rPr>
        <w:fldChar w:fldCharType="end" w:fldLock="0"/>
      </w:r>
      <w:r>
        <w:rPr>
          <w:rStyle w:val="None"/>
          <w:rFonts w:ascii="Arial" w:hAnsi="Arial"/>
          <w:outline w:val="0"/>
          <w:color w:val="164bae"/>
          <w:sz w:val="20"/>
          <w:szCs w:val="20"/>
          <w:u w:color="164bae"/>
          <w:rtl w:val="0"/>
          <w:lang w:val="en-US"/>
          <w14:textFill>
            <w14:solidFill>
              <w14:srgbClr w14:val="164BAE"/>
            </w14:solidFill>
          </w14:textFill>
        </w:rPr>
        <w:t xml:space="preserve"> </w:t>
      </w:r>
    </w:p>
    <w:p>
      <w:pPr>
        <w:pStyle w:val="Default"/>
        <w:rPr>
          <w:rFonts w:ascii="Arial" w:cs="Arial" w:hAnsi="Arial" w:eastAsia="Arial"/>
          <w:sz w:val="20"/>
          <w:szCs w:val="20"/>
        </w:rPr>
      </w:pPr>
    </w:p>
    <w:p>
      <w:pPr>
        <w:pStyle w:val="Default"/>
        <w:rPr>
          <w:rStyle w:val="None"/>
          <w:rFonts w:ascii="Arial" w:cs="Arial" w:hAnsi="Arial" w:eastAsia="Arial"/>
          <w:b w:val="1"/>
          <w:bCs w:val="1"/>
          <w:outline w:val="0"/>
          <w:color w:val="000604"/>
          <w:sz w:val="20"/>
          <w:szCs w:val="20"/>
          <w:u w:color="000604"/>
          <w14:textFill>
            <w14:solidFill>
              <w14:srgbClr w14:val="000604"/>
            </w14:solidFill>
          </w14:textFill>
        </w:rPr>
      </w:pPr>
      <w:r>
        <w:rPr>
          <w:rStyle w:val="None"/>
          <w:rFonts w:ascii="Arial" w:hAnsi="Arial"/>
          <w:b w:val="1"/>
          <w:bCs w:val="1"/>
          <w:outline w:val="0"/>
          <w:color w:val="010101"/>
          <w:sz w:val="20"/>
          <w:szCs w:val="20"/>
          <w:u w:color="010101"/>
          <w:rtl w:val="0"/>
          <w:lang w:val="en-US"/>
          <w14:textFill>
            <w14:solidFill>
              <w14:srgbClr w14:val="010101"/>
            </w14:solidFill>
          </w14:textFill>
        </w:rPr>
        <w:t>If you want to take part</w:t>
      </w:r>
      <w:r>
        <w:rPr>
          <w:rStyle w:val="None"/>
          <w:rFonts w:ascii="Arial" w:hAnsi="Arial" w:hint="default"/>
          <w:b w:val="1"/>
          <w:bCs w:val="1"/>
          <w:outline w:val="0"/>
          <w:color w:val="010101"/>
          <w:sz w:val="20"/>
          <w:szCs w:val="20"/>
          <w:u w:color="010101"/>
          <w:rtl w:val="0"/>
          <w:lang w:val="en-US"/>
          <w14:textFill>
            <w14:solidFill>
              <w14:srgbClr w14:val="010101"/>
            </w14:solidFill>
          </w14:textFill>
        </w:rPr>
        <w:t>…</w:t>
      </w:r>
    </w:p>
    <w:p>
      <w:pPr>
        <w:pStyle w:val="Default"/>
        <w:rPr>
          <w:rStyle w:val="None"/>
          <w:rFonts w:ascii="Arial" w:cs="Arial" w:hAnsi="Arial" w:eastAsia="Arial"/>
          <w:sz w:val="20"/>
          <w:szCs w:val="20"/>
        </w:rPr>
      </w:pPr>
      <w:r>
        <w:rPr>
          <w:rStyle w:val="None"/>
          <w:rFonts w:ascii="Arial" w:hAnsi="Arial"/>
          <w:outline w:val="0"/>
          <w:color w:val="000604"/>
          <w:sz w:val="20"/>
          <w:szCs w:val="20"/>
          <w:u w:color="000604"/>
          <w:rtl w:val="0"/>
          <w:lang w:val="en-US"/>
          <w14:textFill>
            <w14:solidFill>
              <w14:srgbClr w14:val="000604"/>
            </w14:solidFill>
          </w14:textFill>
        </w:rPr>
        <w:t>There are 30 Articles in the Declaration.</w:t>
      </w:r>
      <w:r>
        <w:rPr>
          <w:rStyle w:val="None"/>
          <w:rFonts w:ascii="Arial" w:hAnsi="Arial" w:hint="default"/>
          <w:outline w:val="0"/>
          <w:color w:val="000604"/>
          <w:sz w:val="20"/>
          <w:szCs w:val="20"/>
          <w:u w:color="000604"/>
          <w:rtl w:val="0"/>
          <w:lang w:val="en-US"/>
          <w14:textFill>
            <w14:solidFill>
              <w14:srgbClr w14:val="000604"/>
            </w14:solidFill>
          </w14:textFill>
        </w:rPr>
        <w:t> </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sz w:val="20"/>
          <w:szCs w:val="20"/>
          <w:rtl w:val="0"/>
          <w:lang w:val="en-US"/>
        </w:rPr>
        <w:t>To take part please choose one (or more), in a language of your choice, and memorise it. Y</w:t>
      </w:r>
      <w:r>
        <w:rPr>
          <w:rStyle w:val="None"/>
          <w:rFonts w:ascii="Arial" w:hAnsi="Arial"/>
          <w:outline w:val="0"/>
          <w:color w:val="000604"/>
          <w:sz w:val="20"/>
          <w:szCs w:val="20"/>
          <w:u w:color="000604"/>
          <w:rtl w:val="0"/>
          <w:lang w:val="en-US"/>
          <w14:textFill>
            <w14:solidFill>
              <w14:srgbClr w14:val="000604"/>
            </w14:solidFill>
          </w14:textFill>
        </w:rPr>
        <w:t>our memorisation doesn't have to be word perfect.</w:t>
      </w:r>
      <w:r>
        <w:rPr>
          <w:rStyle w:val="None"/>
          <w:rFonts w:ascii="Arial" w:hAnsi="Arial" w:hint="default"/>
          <w:outline w:val="0"/>
          <w:color w:val="000604"/>
          <w:sz w:val="20"/>
          <w:szCs w:val="20"/>
          <w:u w:color="000604"/>
          <w:rtl w:val="0"/>
          <w:lang w:val="en-US"/>
          <w14:textFill>
            <w14:solidFill>
              <w14:srgbClr w14:val="000604"/>
            </w14:solidFill>
          </w14:textFill>
        </w:rPr>
        <w:t> </w:t>
      </w:r>
      <w:r>
        <w:rPr>
          <w:rStyle w:val="None"/>
          <w:rFonts w:ascii="Arial" w:hAnsi="Arial"/>
          <w:outline w:val="0"/>
          <w:color w:val="000604"/>
          <w:sz w:val="20"/>
          <w:szCs w:val="20"/>
          <w:u w:color="000604"/>
          <w:rtl w:val="0"/>
          <w:lang w:val="en-US"/>
          <w14:textFill>
            <w14:solidFill>
              <w14:srgbClr w14:val="000604"/>
            </w14:solidFill>
          </w14:textFill>
        </w:rPr>
        <w:t>The emphasis of the recitation is on the attempt, and the difficulty, of being able to meet the Declaration's call to constantly "keep it in mind" and the challenge of being able to voice or act on it especially when under pressure.</w:t>
      </w: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How the performance works:</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 xml:space="preserve">The basic method is that someone begins by reciting the </w:t>
      </w:r>
      <w:r>
        <w:rPr>
          <w:rStyle w:val="None"/>
          <w:rFonts w:ascii="Arial" w:hAnsi="Arial"/>
          <w:i w:val="1"/>
          <w:iCs w:val="1"/>
          <w:outline w:val="0"/>
          <w:color w:val="000604"/>
          <w:sz w:val="20"/>
          <w:szCs w:val="20"/>
          <w:u w:color="000604"/>
          <w:rtl w:val="0"/>
          <w:lang w:val="en-US"/>
          <w14:textFill>
            <w14:solidFill>
              <w14:srgbClr w14:val="000604"/>
            </w14:solidFill>
          </w14:textFill>
        </w:rPr>
        <w:t>Preamble</w:t>
      </w:r>
      <w:r>
        <w:rPr>
          <w:rStyle w:val="None"/>
          <w:rFonts w:ascii="Arial" w:hAnsi="Arial"/>
          <w:outline w:val="0"/>
          <w:color w:val="000604"/>
          <w:sz w:val="20"/>
          <w:szCs w:val="20"/>
          <w:u w:color="000604"/>
          <w:rtl w:val="0"/>
          <w:lang w:val="en-US"/>
          <w14:textFill>
            <w14:solidFill>
              <w14:srgbClr w14:val="000604"/>
            </w14:solidFill>
          </w14:textFill>
        </w:rPr>
        <w:t xml:space="preserve"> and then announces Article 1 and hands over to whoever is reciting Article 1.</w:t>
      </w:r>
      <w:r>
        <w:rPr>
          <w:rStyle w:val="None"/>
          <w:rFonts w:ascii="Arial" w:hAnsi="Arial" w:hint="default"/>
          <w:outline w:val="0"/>
          <w:color w:val="000604"/>
          <w:sz w:val="20"/>
          <w:szCs w:val="20"/>
          <w:u w:color="000604"/>
          <w:rtl w:val="0"/>
          <w:lang w:val="en-US"/>
          <w14:textFill>
            <w14:solidFill>
              <w14:srgbClr w14:val="000604"/>
            </w14:solidFill>
          </w14:textFill>
        </w:rPr>
        <w:t> </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When an Article number is called out whoever has learned that Article recites it from memory, in whatever way and language they prefer.</w:t>
      </w:r>
      <w:r>
        <w:rPr>
          <w:rStyle w:val="None"/>
          <w:rFonts w:ascii="Arial" w:hAnsi="Arial" w:hint="default"/>
          <w:outline w:val="0"/>
          <w:color w:val="000604"/>
          <w:sz w:val="20"/>
          <w:szCs w:val="20"/>
          <w:u w:color="000604"/>
          <w:rtl w:val="0"/>
          <w:lang w:val="en-US"/>
          <w14:textFill>
            <w14:solidFill>
              <w14:srgbClr w14:val="000604"/>
            </w14:solidFill>
          </w14:textFill>
        </w:rPr>
        <w:t> </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The performances take between 35-55 minutes depending on the workings of individual memory and how many people participate.</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Sometimes the same article has been memorised by several people in one or more different languages. This produces a special kind of resonance which is specific to each context.</w:t>
      </w: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 xml:space="preserve">The matter of 'no rehearsal' is very important. </w:t>
      </w: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Best wishes,</w:t>
      </w: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Organiser</w:t>
      </w:r>
    </w:p>
    <w:p>
      <w:pPr>
        <w:pStyle w:val="Default"/>
        <w:rPr>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Organiser contact details</w:t>
      </w:r>
    </w:p>
    <w:p>
      <w:pPr>
        <w:pStyle w:val="Default"/>
        <w:rPr>
          <w:rStyle w:val="None"/>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r>
        <w:rPr>
          <w:rStyle w:val="None"/>
          <w:rFonts w:ascii="Arial" w:hAnsi="Arial"/>
          <w:outline w:val="0"/>
          <w:color w:val="000604"/>
          <w:sz w:val="20"/>
          <w:szCs w:val="20"/>
          <w:u w:color="000604"/>
          <w:rtl w:val="0"/>
          <w:lang w:val="en-US"/>
          <w14:textFill>
            <w14:solidFill>
              <w14:srgbClr w14:val="000604"/>
            </w14:solidFill>
          </w14:textFill>
        </w:rPr>
        <w:t>Supported by:</w:t>
      </w:r>
      <w:r>
        <w:rPr>
          <w:rStyle w:val="None"/>
          <w:rFonts w:ascii="Arial" w:cs="Arial" w:hAnsi="Arial" w:eastAsia="Arial"/>
          <w:outline w:val="0"/>
          <w:color w:val="000604"/>
          <w:sz w:val="20"/>
          <w:szCs w:val="20"/>
          <w:u w:color="000604"/>
          <w14:textFill>
            <w14:solidFill>
              <w14:srgbClr w14:val="000604"/>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167830</wp:posOffset>
            </wp:positionV>
            <wp:extent cx="1940306" cy="1455230"/>
            <wp:effectExtent l="0" t="0" r="0" b="0"/>
            <wp:wrapThrough wrapText="bothSides" distL="152400" distR="152400">
              <wp:wrapPolygon edited="1">
                <wp:start x="0" y="0"/>
                <wp:lineTo x="21600" y="0"/>
                <wp:lineTo x="21600" y="21600"/>
                <wp:lineTo x="0" y="21600"/>
                <wp:lineTo x="0" y="0"/>
              </wp:wrapPolygon>
            </wp:wrapThrough>
            <wp:docPr id="1073741825" name="officeArt object" descr="MONICA-ROSS-ARCHIVE-2-5cm-300x225.jpg"/>
            <wp:cNvGraphicFramePr/>
            <a:graphic xmlns:a="http://schemas.openxmlformats.org/drawingml/2006/main">
              <a:graphicData uri="http://schemas.openxmlformats.org/drawingml/2006/picture">
                <pic:pic xmlns:pic="http://schemas.openxmlformats.org/drawingml/2006/picture">
                  <pic:nvPicPr>
                    <pic:cNvPr id="1073741825" name="MONICA-ROSS-ARCHIVE-2-5cm-300x225.jpg" descr="MONICA-ROSS-ARCHIVE-2-5cm-300x225.jpg"/>
                    <pic:cNvPicPr>
                      <a:picLocks noChangeAspect="1"/>
                    </pic:cNvPicPr>
                  </pic:nvPicPr>
                  <pic:blipFill>
                    <a:blip r:embed="rId4">
                      <a:extLst/>
                    </a:blip>
                    <a:stretch>
                      <a:fillRect/>
                    </a:stretch>
                  </pic:blipFill>
                  <pic:spPr>
                    <a:xfrm>
                      <a:off x="0" y="0"/>
                      <a:ext cx="1940306" cy="1455230"/>
                    </a:xfrm>
                    <a:prstGeom prst="rect">
                      <a:avLst/>
                    </a:prstGeom>
                    <a:ln w="12700" cap="flat">
                      <a:noFill/>
                      <a:miter lim="400000"/>
                    </a:ln>
                    <a:effectLst/>
                  </pic:spPr>
                </pic:pic>
              </a:graphicData>
            </a:graphic>
          </wp:anchor>
        </w:drawing>
      </w:r>
    </w:p>
    <w:p>
      <w:pPr>
        <w:pStyle w:val="Default"/>
        <w:rPr>
          <w:rStyle w:val="None"/>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 xml:space="preserve">Anniversary </w:t>
      </w:r>
      <w:r>
        <w:rPr>
          <w:rStyle w:val="None"/>
          <w:rFonts w:ascii="Arial" w:hAnsi="Arial" w:hint="default"/>
          <w:outline w:val="0"/>
          <w:color w:val="000604"/>
          <w:sz w:val="18"/>
          <w:szCs w:val="18"/>
          <w:u w:color="000604"/>
          <w:rtl w:val="0"/>
          <w:lang w:val="en-US"/>
          <w14:textFill>
            <w14:solidFill>
              <w14:srgbClr w14:val="000604"/>
            </w14:solidFill>
          </w14:textFill>
        </w:rPr>
        <w:t xml:space="preserve">— </w:t>
      </w:r>
      <w:r>
        <w:rPr>
          <w:rStyle w:val="None"/>
          <w:rFonts w:ascii="Arial" w:hAnsi="Arial"/>
          <w:outline w:val="0"/>
          <w:color w:val="000604"/>
          <w:sz w:val="18"/>
          <w:szCs w:val="18"/>
          <w:u w:color="000604"/>
          <w:rtl w:val="0"/>
          <w:lang w:val="en-US"/>
          <w14:textFill>
            <w14:solidFill>
              <w14:srgbClr w14:val="000604"/>
            </w14:solidFill>
          </w14:textFill>
        </w:rPr>
        <w:t>an act of memory is endorsed by Amnesty International</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and the British Institute of Human Rights.</w:t>
      </w:r>
    </w:p>
    <w:p>
      <w:pPr>
        <w:pStyle w:val="Default"/>
        <w:rPr>
          <w:rStyle w:val="None"/>
          <w:rFonts w:ascii="Arial" w:cs="Arial" w:hAnsi="Arial" w:eastAsia="Arial"/>
          <w:outline w:val="0"/>
          <w:color w:val="000604"/>
          <w:sz w:val="20"/>
          <w:szCs w:val="20"/>
          <w:u w:color="000604"/>
          <w14:textFill>
            <w14:solidFill>
              <w14:srgbClr w14:val="000604"/>
            </w14:solidFill>
          </w14:textFill>
        </w:rPr>
      </w:pP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Special Thanks to Beaconsfield and Live Art Development Agency for</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their continued support of the project; Bernard G Mills for photography</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and video; Jason E. Bowman for supporting early project development;</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all of the touring venues and collaborating partners; Arts Council</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England; Gemini Press; and most importantly, all of the Co-Recitors</w:t>
      </w:r>
    </w:p>
    <w:p>
      <w:pPr>
        <w:pStyle w:val="Default"/>
        <w:rPr>
          <w:rStyle w:val="None"/>
          <w:rFonts w:ascii="Arial" w:cs="Arial" w:hAnsi="Arial" w:eastAsia="Arial"/>
          <w:outline w:val="0"/>
          <w:color w:val="000604"/>
          <w:sz w:val="18"/>
          <w:szCs w:val="18"/>
          <w:u w:color="000604"/>
          <w14:textFill>
            <w14:solidFill>
              <w14:srgbClr w14:val="000604"/>
            </w14:solidFill>
          </w14:textFill>
        </w:rPr>
      </w:pPr>
      <w:r>
        <w:rPr>
          <w:rStyle w:val="None"/>
          <w:rFonts w:ascii="Arial" w:hAnsi="Arial"/>
          <w:outline w:val="0"/>
          <w:color w:val="000604"/>
          <w:sz w:val="18"/>
          <w:szCs w:val="18"/>
          <w:u w:color="000604"/>
          <w:rtl w:val="0"/>
          <w:lang w:val="en-US"/>
          <w14:textFill>
            <w14:solidFill>
              <w14:srgbClr w14:val="000604"/>
            </w14:solidFill>
          </w14:textFill>
        </w:rPr>
        <w:t>who demonstrate their courage and support for human rights by</w:t>
      </w:r>
    </w:p>
    <w:p>
      <w:pPr>
        <w:pStyle w:val="Default"/>
      </w:pPr>
      <w:r>
        <w:rPr>
          <w:rStyle w:val="None"/>
          <w:rFonts w:ascii="Arial" w:hAnsi="Arial"/>
          <w:outline w:val="0"/>
          <w:color w:val="000604"/>
          <w:sz w:val="18"/>
          <w:szCs w:val="18"/>
          <w:u w:color="000604"/>
          <w:rtl w:val="0"/>
          <w:lang w:val="en-US"/>
          <w14:textFill>
            <w14:solidFill>
              <w14:srgbClr w14:val="000604"/>
            </w14:solidFill>
          </w14:textFill>
        </w:rPr>
        <w:t>taking part.</w:t>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000080"/>
      <w:sz w:val="20"/>
      <w:szCs w:val="20"/>
      <w:u w:val="single" w:color="000080"/>
      <w14:textFill>
        <w14:solidFill>
          <w14:srgbClr w14:val="000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